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11" w:rsidRPr="0093533A" w:rsidRDefault="009F2A11" w:rsidP="009F2A11">
      <w:pPr>
        <w:spacing w:line="659" w:lineRule="exact"/>
        <w:ind w:leftChars="-194" w:left="-40" w:right="-43" w:hangingChars="133" w:hanging="426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93533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國立嘉義大學教育學系</w:t>
      </w:r>
    </w:p>
    <w:p w:rsidR="009F2A11" w:rsidRPr="0093533A" w:rsidRDefault="00EA4C2C" w:rsidP="007C4ECF">
      <w:pPr>
        <w:spacing w:line="659" w:lineRule="exact"/>
        <w:ind w:right="-43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93533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【國民小學數學領域，數學專長</w:t>
      </w:r>
      <w:r w:rsidR="009F2A11" w:rsidRPr="0093533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】師資培育公費生輔導修課規劃</w:t>
      </w:r>
    </w:p>
    <w:p w:rsidR="007C4ECF" w:rsidRPr="007C4ECF" w:rsidRDefault="007C4ECF" w:rsidP="007C4ECF">
      <w:pPr>
        <w:jc w:val="right"/>
        <w:rPr>
          <w:b/>
          <w:color w:val="000000" w:themeColor="text1"/>
          <w:sz w:val="20"/>
          <w:szCs w:val="20"/>
        </w:rPr>
      </w:pPr>
      <w:r w:rsidRPr="007C4ECF">
        <w:rPr>
          <w:b/>
          <w:color w:val="000000" w:themeColor="text1"/>
          <w:sz w:val="20"/>
          <w:szCs w:val="20"/>
        </w:rPr>
        <w:t>【</w:t>
      </w:r>
      <w:r w:rsidRPr="007C4ECF">
        <w:rPr>
          <w:rFonts w:hint="eastAsia"/>
          <w:b/>
          <w:color w:val="000000" w:themeColor="text1"/>
          <w:sz w:val="20"/>
          <w:szCs w:val="20"/>
        </w:rPr>
        <w:t>108</w:t>
      </w:r>
      <w:r w:rsidRPr="007C4ECF">
        <w:rPr>
          <w:b/>
          <w:color w:val="000000" w:themeColor="text1"/>
          <w:sz w:val="20"/>
          <w:szCs w:val="20"/>
        </w:rPr>
        <w:t>學年度</w:t>
      </w:r>
      <w:r w:rsidRPr="007C4ECF">
        <w:rPr>
          <w:b/>
          <w:color w:val="000000" w:themeColor="text1"/>
          <w:sz w:val="20"/>
          <w:szCs w:val="20"/>
        </w:rPr>
        <w:t>(</w:t>
      </w:r>
      <w:r w:rsidRPr="007C4ECF">
        <w:rPr>
          <w:b/>
          <w:color w:val="000000" w:themeColor="text1"/>
          <w:sz w:val="20"/>
          <w:szCs w:val="20"/>
        </w:rPr>
        <w:t>含</w:t>
      </w:r>
      <w:r w:rsidRPr="007C4ECF">
        <w:rPr>
          <w:b/>
          <w:color w:val="000000" w:themeColor="text1"/>
          <w:sz w:val="20"/>
          <w:szCs w:val="20"/>
        </w:rPr>
        <w:t>)</w:t>
      </w:r>
      <w:r w:rsidRPr="007C4ECF">
        <w:rPr>
          <w:b/>
          <w:color w:val="000000" w:themeColor="text1"/>
          <w:sz w:val="20"/>
          <w:szCs w:val="20"/>
        </w:rPr>
        <w:t>起入學之公費生與</w:t>
      </w:r>
      <w:r w:rsidRPr="007C4ECF">
        <w:rPr>
          <w:rFonts w:hint="eastAsia"/>
          <w:b/>
          <w:color w:val="000000" w:themeColor="text1"/>
          <w:sz w:val="20"/>
          <w:szCs w:val="20"/>
        </w:rPr>
        <w:t>108</w:t>
      </w:r>
      <w:r w:rsidRPr="007C4ECF">
        <w:rPr>
          <w:b/>
          <w:color w:val="000000" w:themeColor="text1"/>
          <w:sz w:val="20"/>
          <w:szCs w:val="20"/>
        </w:rPr>
        <w:t>學年度</w:t>
      </w:r>
      <w:r w:rsidRPr="007C4ECF">
        <w:rPr>
          <w:b/>
          <w:color w:val="000000" w:themeColor="text1"/>
          <w:sz w:val="20"/>
          <w:szCs w:val="20"/>
        </w:rPr>
        <w:t>(</w:t>
      </w:r>
      <w:r w:rsidRPr="007C4ECF">
        <w:rPr>
          <w:b/>
          <w:color w:val="000000" w:themeColor="text1"/>
          <w:sz w:val="20"/>
          <w:szCs w:val="20"/>
        </w:rPr>
        <w:t>含</w:t>
      </w:r>
      <w:r w:rsidRPr="007C4ECF">
        <w:rPr>
          <w:b/>
          <w:color w:val="000000" w:themeColor="text1"/>
          <w:sz w:val="20"/>
          <w:szCs w:val="20"/>
        </w:rPr>
        <w:t>)</w:t>
      </w:r>
      <w:r w:rsidRPr="007C4ECF">
        <w:rPr>
          <w:b/>
          <w:color w:val="000000" w:themeColor="text1"/>
          <w:sz w:val="20"/>
          <w:szCs w:val="20"/>
        </w:rPr>
        <w:t>起甄選為公費生者適用之】</w:t>
      </w:r>
    </w:p>
    <w:p w:rsidR="009F2A11" w:rsidRPr="007C4ECF" w:rsidRDefault="009F2A11" w:rsidP="009F2A11">
      <w:pPr>
        <w:spacing w:line="340" w:lineRule="exact"/>
        <w:jc w:val="right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9F2A11" w:rsidRPr="0093533A" w:rsidRDefault="00403426" w:rsidP="009F2A11">
      <w:pPr>
        <w:spacing w:line="340" w:lineRule="exact"/>
        <w:jc w:val="right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3533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9F2A11" w:rsidRPr="0093533A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Pr="0093533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="009F2A11" w:rsidRPr="0093533A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93533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17</w:t>
      </w:r>
      <w:r w:rsidR="009F2A11" w:rsidRPr="0093533A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Pr="0093533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9F2A11" w:rsidRPr="0093533A">
        <w:rPr>
          <w:rFonts w:ascii="Times New Roman" w:eastAsia="標楷體" w:hAnsi="Times New Roman" w:cs="Times New Roman"/>
          <w:color w:val="000000"/>
          <w:sz w:val="32"/>
          <w:szCs w:val="32"/>
        </w:rPr>
        <w:t>學年度第</w:t>
      </w:r>
      <w:r w:rsidRPr="0093533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9F2A11" w:rsidRPr="0093533A">
        <w:rPr>
          <w:rFonts w:ascii="Times New Roman" w:eastAsia="標楷體" w:hAnsi="Times New Roman" w:cs="Times New Roman"/>
          <w:color w:val="000000"/>
          <w:sz w:val="32"/>
          <w:szCs w:val="32"/>
        </w:rPr>
        <w:t>學期第</w:t>
      </w:r>
      <w:r w:rsidR="00BA47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9F2A11" w:rsidRPr="0093533A">
        <w:rPr>
          <w:rFonts w:ascii="Times New Roman" w:eastAsia="標楷體" w:hAnsi="Times New Roman" w:cs="Times New Roman"/>
          <w:color w:val="000000"/>
          <w:sz w:val="32"/>
          <w:szCs w:val="32"/>
        </w:rPr>
        <w:t>次系務會議通過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3300"/>
        <w:gridCol w:w="841"/>
        <w:gridCol w:w="2706"/>
        <w:gridCol w:w="1160"/>
      </w:tblGrid>
      <w:tr w:rsidR="009F2A11" w:rsidRPr="0093533A" w:rsidTr="007C4ECF">
        <w:trPr>
          <w:jc w:val="center"/>
        </w:trPr>
        <w:tc>
          <w:tcPr>
            <w:tcW w:w="803" w:type="dxa"/>
            <w:vAlign w:val="center"/>
          </w:tcPr>
          <w:p w:rsidR="009F2A11" w:rsidRPr="0093533A" w:rsidRDefault="009F2A11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科別</w:t>
            </w:r>
          </w:p>
        </w:tc>
        <w:tc>
          <w:tcPr>
            <w:tcW w:w="3300" w:type="dxa"/>
            <w:vAlign w:val="center"/>
          </w:tcPr>
          <w:p w:rsidR="009F2A11" w:rsidRPr="0093533A" w:rsidRDefault="009F2A11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841" w:type="dxa"/>
            <w:vAlign w:val="center"/>
          </w:tcPr>
          <w:p w:rsidR="009F2A11" w:rsidRPr="0093533A" w:rsidRDefault="009F2A11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2706" w:type="dxa"/>
            <w:vAlign w:val="center"/>
          </w:tcPr>
          <w:p w:rsidR="009F2A11" w:rsidRPr="0093533A" w:rsidRDefault="009F2A11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開課單位</w:t>
            </w:r>
          </w:p>
        </w:tc>
        <w:tc>
          <w:tcPr>
            <w:tcW w:w="1160" w:type="dxa"/>
            <w:vAlign w:val="center"/>
          </w:tcPr>
          <w:p w:rsidR="009F2A11" w:rsidRPr="0093533A" w:rsidRDefault="009F2A11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 w:val="restart"/>
            <w:vAlign w:val="center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國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民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小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數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領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域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，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數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專</w:t>
            </w:r>
          </w:p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長</w:t>
            </w:r>
          </w:p>
        </w:tc>
        <w:tc>
          <w:tcPr>
            <w:tcW w:w="3300" w:type="dxa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數學課程發展</w:t>
            </w:r>
          </w:p>
        </w:tc>
        <w:tc>
          <w:tcPr>
            <w:tcW w:w="841" w:type="dxa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教育系</w:t>
            </w:r>
          </w:p>
        </w:tc>
        <w:tc>
          <w:tcPr>
            <w:tcW w:w="1160" w:type="dxa"/>
            <w:vMerge w:val="restart"/>
            <w:vAlign w:val="center"/>
          </w:tcPr>
          <w:p w:rsidR="00403426" w:rsidRPr="0093533A" w:rsidRDefault="00403426" w:rsidP="00AA3E9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左列課程至少修</w:t>
            </w:r>
            <w:r w:rsidR="00A70D33" w:rsidRPr="009353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20</w:t>
            </w:r>
            <w:r w:rsidR="00A70D33" w:rsidRPr="009353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學分</w:t>
            </w:r>
          </w:p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/>
            <w:vAlign w:val="center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數學概念發展</w:t>
            </w:r>
          </w:p>
        </w:tc>
        <w:tc>
          <w:tcPr>
            <w:tcW w:w="841" w:type="dxa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教育系</w:t>
            </w:r>
          </w:p>
        </w:tc>
        <w:tc>
          <w:tcPr>
            <w:tcW w:w="1160" w:type="dxa"/>
            <w:vMerge/>
            <w:vAlign w:val="center"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/>
            <w:vAlign w:val="center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數學解題</w:t>
            </w:r>
          </w:p>
        </w:tc>
        <w:tc>
          <w:tcPr>
            <w:tcW w:w="841" w:type="dxa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教育系</w:t>
            </w:r>
          </w:p>
        </w:tc>
        <w:tc>
          <w:tcPr>
            <w:tcW w:w="1160" w:type="dxa"/>
            <w:vMerge/>
            <w:vAlign w:val="center"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數學教學設計與實施</w:t>
            </w:r>
          </w:p>
        </w:tc>
        <w:tc>
          <w:tcPr>
            <w:tcW w:w="841" w:type="dxa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教育</w:t>
            </w: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系</w:t>
            </w:r>
          </w:p>
        </w:tc>
        <w:tc>
          <w:tcPr>
            <w:tcW w:w="1160" w:type="dxa"/>
            <w:vMerge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數學教具製作與應用</w:t>
            </w:r>
          </w:p>
        </w:tc>
        <w:tc>
          <w:tcPr>
            <w:tcW w:w="841" w:type="dxa"/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教育</w:t>
            </w: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系</w:t>
            </w:r>
          </w:p>
        </w:tc>
        <w:tc>
          <w:tcPr>
            <w:tcW w:w="1160" w:type="dxa"/>
            <w:vMerge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  <w:tr w:rsidR="00403426" w:rsidRPr="0093533A" w:rsidTr="007C4ECF">
        <w:trPr>
          <w:trHeight w:val="332"/>
          <w:jc w:val="center"/>
        </w:trPr>
        <w:tc>
          <w:tcPr>
            <w:tcW w:w="803" w:type="dxa"/>
            <w:vMerge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多媒體在數理教育的應用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03426" w:rsidRPr="0093533A" w:rsidRDefault="00403426" w:rsidP="006349C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403426" w:rsidRPr="0093533A" w:rsidRDefault="00403426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教育</w:t>
            </w: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系</w:t>
            </w:r>
          </w:p>
        </w:tc>
        <w:tc>
          <w:tcPr>
            <w:tcW w:w="1160" w:type="dxa"/>
            <w:vMerge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  <w:tr w:rsidR="00646AFC" w:rsidRPr="0093533A" w:rsidTr="007C4ECF">
        <w:trPr>
          <w:trHeight w:val="332"/>
          <w:jc w:val="center"/>
        </w:trPr>
        <w:tc>
          <w:tcPr>
            <w:tcW w:w="803" w:type="dxa"/>
            <w:vMerge/>
          </w:tcPr>
          <w:p w:rsidR="00646AFC" w:rsidRPr="0093533A" w:rsidRDefault="00646AFC" w:rsidP="00646AFC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646AFC" w:rsidRPr="0093533A" w:rsidRDefault="00646AFC" w:rsidP="00646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電腦在數學教育上的應用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46AFC" w:rsidRPr="0093533A" w:rsidRDefault="00646AFC" w:rsidP="00646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646AFC" w:rsidRPr="0093533A" w:rsidRDefault="00646AFC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教育</w:t>
            </w: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系</w:t>
            </w:r>
          </w:p>
        </w:tc>
        <w:tc>
          <w:tcPr>
            <w:tcW w:w="1160" w:type="dxa"/>
            <w:vMerge/>
          </w:tcPr>
          <w:p w:rsidR="00646AFC" w:rsidRPr="0093533A" w:rsidRDefault="00646AFC" w:rsidP="00646AFC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:rsidR="00403426" w:rsidRPr="0093533A" w:rsidRDefault="00403426" w:rsidP="007F73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數學史</w:t>
            </w:r>
            <w:r w:rsidRPr="009353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 w:rsidRPr="009353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數學史與數學教育</w:t>
            </w:r>
          </w:p>
        </w:tc>
        <w:tc>
          <w:tcPr>
            <w:tcW w:w="841" w:type="dxa"/>
            <w:vAlign w:val="center"/>
          </w:tcPr>
          <w:p w:rsidR="00403426" w:rsidRPr="0093533A" w:rsidRDefault="00403426" w:rsidP="007F73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應數系、數理所</w:t>
            </w:r>
          </w:p>
        </w:tc>
        <w:tc>
          <w:tcPr>
            <w:tcW w:w="1160" w:type="dxa"/>
            <w:vMerge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:rsidR="00403426" w:rsidRPr="0093533A" w:rsidRDefault="00403426" w:rsidP="007F73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數學導論</w:t>
            </w:r>
          </w:p>
        </w:tc>
        <w:tc>
          <w:tcPr>
            <w:tcW w:w="841" w:type="dxa"/>
            <w:vAlign w:val="center"/>
          </w:tcPr>
          <w:p w:rsidR="00403426" w:rsidRPr="0093533A" w:rsidRDefault="00403426" w:rsidP="007F73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應數系</w:t>
            </w:r>
          </w:p>
        </w:tc>
        <w:tc>
          <w:tcPr>
            <w:tcW w:w="1160" w:type="dxa"/>
            <w:vMerge/>
          </w:tcPr>
          <w:p w:rsidR="00403426" w:rsidRPr="0093533A" w:rsidRDefault="00403426" w:rsidP="006349C3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/>
          </w:tcPr>
          <w:p w:rsidR="00403426" w:rsidRPr="0093533A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426" w:rsidRPr="0093533A" w:rsidRDefault="00403426" w:rsidP="00894E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線性代數</w:t>
            </w: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(I)</w:t>
            </w:r>
            <w:r w:rsidRPr="009353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</w:tcPr>
          <w:p w:rsidR="00403426" w:rsidRPr="0093533A" w:rsidRDefault="00403426" w:rsidP="008D71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應數系、數理所</w:t>
            </w:r>
          </w:p>
        </w:tc>
        <w:tc>
          <w:tcPr>
            <w:tcW w:w="1160" w:type="dxa"/>
            <w:vMerge/>
          </w:tcPr>
          <w:p w:rsidR="00403426" w:rsidRPr="0093533A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/>
          </w:tcPr>
          <w:p w:rsidR="00403426" w:rsidRPr="0093533A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426" w:rsidRPr="0093533A" w:rsidRDefault="00403426" w:rsidP="00894E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數學遊戲與藝術</w:t>
            </w: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物質科學與生活應用領域</w:t>
            </w: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41" w:type="dxa"/>
            <w:vAlign w:val="center"/>
          </w:tcPr>
          <w:p w:rsidR="00403426" w:rsidRPr="0093533A" w:rsidRDefault="00403426" w:rsidP="007F73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706" w:type="dxa"/>
            <w:vAlign w:val="center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通識中心</w:t>
            </w:r>
          </w:p>
        </w:tc>
        <w:tc>
          <w:tcPr>
            <w:tcW w:w="1160" w:type="dxa"/>
            <w:vMerge/>
          </w:tcPr>
          <w:p w:rsidR="00403426" w:rsidRPr="0093533A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/>
          </w:tcPr>
          <w:p w:rsidR="00403426" w:rsidRPr="0093533A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426" w:rsidRPr="0093533A" w:rsidRDefault="00403426" w:rsidP="008D71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統計學</w:t>
            </w:r>
            <w:r w:rsidRPr="009353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(I)</w:t>
            </w:r>
          </w:p>
        </w:tc>
        <w:tc>
          <w:tcPr>
            <w:tcW w:w="841" w:type="dxa"/>
          </w:tcPr>
          <w:p w:rsidR="00403426" w:rsidRPr="0093533A" w:rsidRDefault="00403426" w:rsidP="008D71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應數系</w:t>
            </w:r>
          </w:p>
        </w:tc>
        <w:tc>
          <w:tcPr>
            <w:tcW w:w="1160" w:type="dxa"/>
            <w:vMerge/>
          </w:tcPr>
          <w:p w:rsidR="00403426" w:rsidRPr="0093533A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/>
          </w:tcPr>
          <w:p w:rsidR="00403426" w:rsidRPr="0093533A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426" w:rsidRPr="0093533A" w:rsidRDefault="00403426" w:rsidP="00894E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微積分</w:t>
            </w: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(I)</w:t>
            </w:r>
          </w:p>
        </w:tc>
        <w:tc>
          <w:tcPr>
            <w:tcW w:w="841" w:type="dxa"/>
          </w:tcPr>
          <w:p w:rsidR="00403426" w:rsidRPr="0093533A" w:rsidRDefault="00403426" w:rsidP="008D71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應數系</w:t>
            </w:r>
            <w:r w:rsidRPr="009353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、電物系、應化系、生機系、土木系、資工系、電機系、機械系、財金系</w:t>
            </w:r>
          </w:p>
        </w:tc>
        <w:tc>
          <w:tcPr>
            <w:tcW w:w="1160" w:type="dxa"/>
            <w:vMerge/>
          </w:tcPr>
          <w:p w:rsidR="00403426" w:rsidRPr="0093533A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  <w:tr w:rsidR="00403426" w:rsidRPr="0093533A" w:rsidTr="007C4ECF">
        <w:trPr>
          <w:jc w:val="center"/>
        </w:trPr>
        <w:tc>
          <w:tcPr>
            <w:tcW w:w="803" w:type="dxa"/>
            <w:vMerge/>
          </w:tcPr>
          <w:p w:rsidR="00403426" w:rsidRPr="0093533A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426" w:rsidRPr="0093533A" w:rsidRDefault="00403426" w:rsidP="00894E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離散數學</w:t>
            </w: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(I) </w:t>
            </w:r>
          </w:p>
        </w:tc>
        <w:tc>
          <w:tcPr>
            <w:tcW w:w="841" w:type="dxa"/>
          </w:tcPr>
          <w:p w:rsidR="00403426" w:rsidRPr="0093533A" w:rsidRDefault="00403426" w:rsidP="008D71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403426" w:rsidRPr="0093533A" w:rsidRDefault="00403426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應數系</w:t>
            </w:r>
          </w:p>
        </w:tc>
        <w:tc>
          <w:tcPr>
            <w:tcW w:w="1160" w:type="dxa"/>
            <w:vMerge/>
          </w:tcPr>
          <w:p w:rsidR="00403426" w:rsidRPr="0093533A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  <w:tr w:rsidR="00403426" w:rsidRPr="00AA3E9B" w:rsidTr="007C4ECF">
        <w:trPr>
          <w:jc w:val="center"/>
        </w:trPr>
        <w:tc>
          <w:tcPr>
            <w:tcW w:w="803" w:type="dxa"/>
            <w:vMerge/>
          </w:tcPr>
          <w:p w:rsidR="00403426" w:rsidRPr="0093533A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426" w:rsidRPr="0093533A" w:rsidRDefault="00403426" w:rsidP="008D71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機率論</w:t>
            </w:r>
          </w:p>
        </w:tc>
        <w:tc>
          <w:tcPr>
            <w:tcW w:w="841" w:type="dxa"/>
          </w:tcPr>
          <w:p w:rsidR="00403426" w:rsidRPr="0093533A" w:rsidRDefault="00403426" w:rsidP="008D71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403426" w:rsidRPr="00AA3E9B" w:rsidRDefault="00403426" w:rsidP="00A70D33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353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應數系</w:t>
            </w:r>
          </w:p>
        </w:tc>
        <w:tc>
          <w:tcPr>
            <w:tcW w:w="1160" w:type="dxa"/>
            <w:vMerge/>
          </w:tcPr>
          <w:p w:rsidR="00403426" w:rsidRPr="00AA3E9B" w:rsidRDefault="00403426" w:rsidP="008D71A1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</w:tbl>
    <w:p w:rsidR="009F2A11" w:rsidRPr="00AA3E9B" w:rsidRDefault="009F2A11" w:rsidP="009F2A11">
      <w:pPr>
        <w:rPr>
          <w:rFonts w:ascii="Times New Roman" w:eastAsia="標楷體" w:hAnsi="Times New Roman" w:cs="Times New Roman"/>
        </w:rPr>
      </w:pPr>
    </w:p>
    <w:p w:rsidR="00ED64F6" w:rsidRPr="00AA3E9B" w:rsidRDefault="00ED64F6" w:rsidP="00D75DAF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sectPr w:rsidR="00ED64F6" w:rsidRPr="00AA3E9B" w:rsidSect="007C4ECF">
      <w:pgSz w:w="11906" w:h="16838"/>
      <w:pgMar w:top="720" w:right="1133" w:bottom="72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D" w:rsidRDefault="0066631D" w:rsidP="009F2A11">
      <w:r>
        <w:separator/>
      </w:r>
    </w:p>
  </w:endnote>
  <w:endnote w:type="continuationSeparator" w:id="0">
    <w:p w:rsidR="0066631D" w:rsidRDefault="0066631D" w:rsidP="009F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D" w:rsidRDefault="0066631D" w:rsidP="009F2A11">
      <w:r>
        <w:separator/>
      </w:r>
    </w:p>
  </w:footnote>
  <w:footnote w:type="continuationSeparator" w:id="0">
    <w:p w:rsidR="0066631D" w:rsidRDefault="0066631D" w:rsidP="009F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4E"/>
    <w:rsid w:val="0009175D"/>
    <w:rsid w:val="000C52C5"/>
    <w:rsid w:val="001D10CF"/>
    <w:rsid w:val="001D7FAE"/>
    <w:rsid w:val="001F407C"/>
    <w:rsid w:val="0020594C"/>
    <w:rsid w:val="0026706C"/>
    <w:rsid w:val="002C5521"/>
    <w:rsid w:val="00314861"/>
    <w:rsid w:val="00374726"/>
    <w:rsid w:val="003F797B"/>
    <w:rsid w:val="00403426"/>
    <w:rsid w:val="00494A4E"/>
    <w:rsid w:val="00550F15"/>
    <w:rsid w:val="00584131"/>
    <w:rsid w:val="006349C3"/>
    <w:rsid w:val="00646AFC"/>
    <w:rsid w:val="0066040D"/>
    <w:rsid w:val="0066631D"/>
    <w:rsid w:val="00667126"/>
    <w:rsid w:val="0068120F"/>
    <w:rsid w:val="007C4ECF"/>
    <w:rsid w:val="007F7352"/>
    <w:rsid w:val="008049CD"/>
    <w:rsid w:val="00894EA3"/>
    <w:rsid w:val="008B7F40"/>
    <w:rsid w:val="008D71A1"/>
    <w:rsid w:val="00900CE1"/>
    <w:rsid w:val="00913264"/>
    <w:rsid w:val="0093533A"/>
    <w:rsid w:val="009A5F98"/>
    <w:rsid w:val="009D5782"/>
    <w:rsid w:val="009F2A11"/>
    <w:rsid w:val="00A249C1"/>
    <w:rsid w:val="00A3479E"/>
    <w:rsid w:val="00A3519E"/>
    <w:rsid w:val="00A70D33"/>
    <w:rsid w:val="00AA3E9B"/>
    <w:rsid w:val="00AB3E1E"/>
    <w:rsid w:val="00AC7E51"/>
    <w:rsid w:val="00AD20ED"/>
    <w:rsid w:val="00AE777B"/>
    <w:rsid w:val="00AF37CE"/>
    <w:rsid w:val="00B37F29"/>
    <w:rsid w:val="00BA474C"/>
    <w:rsid w:val="00BD3150"/>
    <w:rsid w:val="00C44174"/>
    <w:rsid w:val="00D0135A"/>
    <w:rsid w:val="00D3688B"/>
    <w:rsid w:val="00D73703"/>
    <w:rsid w:val="00D75DAF"/>
    <w:rsid w:val="00D81754"/>
    <w:rsid w:val="00DD1E45"/>
    <w:rsid w:val="00E25190"/>
    <w:rsid w:val="00EA4C2C"/>
    <w:rsid w:val="00EB77D5"/>
    <w:rsid w:val="00E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B4C98"/>
  <w15:docId w15:val="{BCF6D4FA-21D6-4449-83A6-DC32F65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A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A11"/>
    <w:rPr>
      <w:sz w:val="20"/>
      <w:szCs w:val="20"/>
    </w:rPr>
  </w:style>
  <w:style w:type="table" w:styleId="a7">
    <w:name w:val="Table Grid"/>
    <w:basedOn w:val="a1"/>
    <w:uiPriority w:val="59"/>
    <w:rsid w:val="009F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71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7</cp:revision>
  <cp:lastPrinted>2019-09-03T07:01:00Z</cp:lastPrinted>
  <dcterms:created xsi:type="dcterms:W3CDTF">2019-09-04T00:58:00Z</dcterms:created>
  <dcterms:modified xsi:type="dcterms:W3CDTF">2019-09-17T06:15:00Z</dcterms:modified>
</cp:coreProperties>
</file>